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90B98" w14:textId="4F6FD0B4" w:rsidR="005F22D1" w:rsidRPr="001A4847" w:rsidRDefault="005F22D1" w:rsidP="00D13664">
      <w:pPr>
        <w:tabs>
          <w:tab w:val="left" w:pos="3840"/>
        </w:tabs>
        <w:rPr>
          <w:rFonts w:ascii="Nunito" w:hAnsi="Nunito" w:cstheme="minorHAnsi"/>
          <w:b/>
          <w:color w:val="000000" w:themeColor="text1"/>
          <w:sz w:val="36"/>
          <w:szCs w:val="36"/>
        </w:rPr>
      </w:pPr>
      <w:r w:rsidRPr="001A4847">
        <w:rPr>
          <w:rFonts w:ascii="Nunito" w:hAnsi="Nunito" w:cstheme="minorHAnsi"/>
          <w:b/>
          <w:color w:val="000000" w:themeColor="text1"/>
          <w:sz w:val="36"/>
          <w:szCs w:val="36"/>
        </w:rPr>
        <w:t>Prozess – Steckbrief</w:t>
      </w:r>
      <w:r w:rsidR="00897D97" w:rsidRPr="001A4847">
        <w:rPr>
          <w:rFonts w:ascii="Nunito" w:hAnsi="Nunito" w:cstheme="minorHAnsi"/>
          <w:b/>
          <w:color w:val="000000" w:themeColor="text1"/>
          <w:sz w:val="36"/>
          <w:szCs w:val="36"/>
        </w:rPr>
        <w:t xml:space="preserve"> </w:t>
      </w:r>
      <w:r w:rsidR="00D13664" w:rsidRPr="001A4847">
        <w:rPr>
          <w:rFonts w:ascii="Nunito" w:hAnsi="Nunito" w:cstheme="minorHAnsi"/>
          <w:b/>
          <w:color w:val="000000" w:themeColor="text1"/>
          <w:sz w:val="36"/>
          <w:szCs w:val="36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6"/>
        <w:gridCol w:w="1840"/>
        <w:gridCol w:w="2263"/>
        <w:gridCol w:w="2263"/>
      </w:tblGrid>
      <w:tr w:rsidR="005F22D1" w:rsidRPr="001A4847" w14:paraId="7BD731D8" w14:textId="77777777" w:rsidTr="234F78E1">
        <w:tc>
          <w:tcPr>
            <w:tcW w:w="9062" w:type="dxa"/>
            <w:gridSpan w:val="4"/>
            <w:shd w:val="clear" w:color="auto" w:fill="D9D9D9" w:themeFill="background1" w:themeFillShade="D9"/>
          </w:tcPr>
          <w:p w14:paraId="3F8E9964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  <w:p w14:paraId="5C9F5CA1" w14:textId="77777777" w:rsidR="005F22D1" w:rsidRPr="001A4847" w:rsidRDefault="005F22D1" w:rsidP="003F43B0">
            <w:pPr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 </w:t>
            </w:r>
            <w:r w:rsidRPr="001A4847"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  <w:t>ALLGEMEINES</w:t>
            </w:r>
          </w:p>
          <w:p w14:paraId="68B17B61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</w:tc>
      </w:tr>
      <w:tr w:rsidR="005F22D1" w:rsidRPr="001A4847" w14:paraId="1466CBB5" w14:textId="77777777" w:rsidTr="234F78E1">
        <w:tc>
          <w:tcPr>
            <w:tcW w:w="2689" w:type="dxa"/>
          </w:tcPr>
          <w:p w14:paraId="09A0241B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Prozessname</w:t>
            </w:r>
          </w:p>
        </w:tc>
        <w:tc>
          <w:tcPr>
            <w:tcW w:w="6373" w:type="dxa"/>
            <w:gridSpan w:val="3"/>
          </w:tcPr>
          <w:p w14:paraId="5F95E45E" w14:textId="5A81CADA" w:rsidR="005F22D1" w:rsidRPr="001A4847" w:rsidRDefault="0072016F" w:rsidP="003F43B0">
            <w:pPr>
              <w:rPr>
                <w:rFonts w:ascii="Nunito" w:hAnsi="Nunito" w:cstheme="minorHAnsi"/>
                <w:b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color w:val="000000" w:themeColor="text1"/>
              </w:rPr>
              <w:t>Lieferantenmanagement</w:t>
            </w:r>
            <w:r w:rsidR="00405B58" w:rsidRPr="001A4847">
              <w:rPr>
                <w:rFonts w:ascii="Nunito" w:hAnsi="Nunito" w:cstheme="minorHAnsi"/>
                <w:b/>
                <w:color w:val="000000" w:themeColor="text1"/>
              </w:rPr>
              <w:t xml:space="preserve"> </w:t>
            </w:r>
          </w:p>
        </w:tc>
      </w:tr>
      <w:tr w:rsidR="005F22D1" w:rsidRPr="001A4847" w14:paraId="4C881D97" w14:textId="77777777" w:rsidTr="234F78E1">
        <w:tc>
          <w:tcPr>
            <w:tcW w:w="2689" w:type="dxa"/>
          </w:tcPr>
          <w:p w14:paraId="46A1A543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Prozesseigentümer</w:t>
            </w:r>
          </w:p>
        </w:tc>
        <w:tc>
          <w:tcPr>
            <w:tcW w:w="1842" w:type="dxa"/>
          </w:tcPr>
          <w:p w14:paraId="424DD242" w14:textId="0E156B52" w:rsidR="005F22D1" w:rsidRPr="001A4847" w:rsidRDefault="002E3A76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Innendienst</w:t>
            </w:r>
          </w:p>
        </w:tc>
        <w:tc>
          <w:tcPr>
            <w:tcW w:w="2265" w:type="dxa"/>
          </w:tcPr>
          <w:p w14:paraId="3E87FC6D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Prozessanalyst</w:t>
            </w:r>
          </w:p>
        </w:tc>
        <w:tc>
          <w:tcPr>
            <w:tcW w:w="2266" w:type="dxa"/>
          </w:tcPr>
          <w:p w14:paraId="01EBC242" w14:textId="35B1D155" w:rsidR="005F22D1" w:rsidRPr="001A4847" w:rsidRDefault="00747462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Q-Team</w:t>
            </w:r>
          </w:p>
        </w:tc>
      </w:tr>
      <w:tr w:rsidR="005F22D1" w:rsidRPr="001A4847" w14:paraId="3A3AB25C" w14:textId="77777777" w:rsidTr="234F78E1">
        <w:tc>
          <w:tcPr>
            <w:tcW w:w="2689" w:type="dxa"/>
          </w:tcPr>
          <w:p w14:paraId="1CE40BDE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Prozessversion</w:t>
            </w:r>
          </w:p>
        </w:tc>
        <w:tc>
          <w:tcPr>
            <w:tcW w:w="1842" w:type="dxa"/>
          </w:tcPr>
          <w:p w14:paraId="73A7FE3D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1.0</w:t>
            </w:r>
          </w:p>
        </w:tc>
        <w:tc>
          <w:tcPr>
            <w:tcW w:w="2265" w:type="dxa"/>
          </w:tcPr>
          <w:p w14:paraId="0ED16C04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Datum</w:t>
            </w:r>
          </w:p>
        </w:tc>
        <w:tc>
          <w:tcPr>
            <w:tcW w:w="2266" w:type="dxa"/>
          </w:tcPr>
          <w:p w14:paraId="132980B1" w14:textId="6A564A1F" w:rsidR="005F22D1" w:rsidRPr="001A4847" w:rsidRDefault="00097EFD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17.08.2026</w:t>
            </w:r>
          </w:p>
        </w:tc>
      </w:tr>
      <w:tr w:rsidR="005F22D1" w:rsidRPr="001A4847" w14:paraId="7F37815F" w14:textId="77777777" w:rsidTr="234F78E1">
        <w:tc>
          <w:tcPr>
            <w:tcW w:w="9062" w:type="dxa"/>
            <w:gridSpan w:val="4"/>
            <w:shd w:val="clear" w:color="auto" w:fill="D9D9D9" w:themeFill="background1" w:themeFillShade="D9"/>
          </w:tcPr>
          <w:p w14:paraId="78D945C4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  <w:p w14:paraId="425661F2" w14:textId="77777777" w:rsidR="005F22D1" w:rsidRPr="001A4847" w:rsidRDefault="005F22D1" w:rsidP="003F43B0">
            <w:pPr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</w:pPr>
            <w:r w:rsidRPr="001A4847">
              <w:rPr>
                <w:rFonts w:ascii="Nunito" w:hAnsi="Nunito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1A4847"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  <w:t>INHALT</w:t>
            </w:r>
          </w:p>
          <w:p w14:paraId="06F85091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</w:tc>
      </w:tr>
      <w:tr w:rsidR="005F22D1" w:rsidRPr="001A4847" w14:paraId="08CA82F5" w14:textId="77777777" w:rsidTr="234F78E1">
        <w:tc>
          <w:tcPr>
            <w:tcW w:w="2689" w:type="dxa"/>
          </w:tcPr>
          <w:p w14:paraId="0F6B0A48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Kurzbeschreibung</w:t>
            </w:r>
          </w:p>
        </w:tc>
        <w:tc>
          <w:tcPr>
            <w:tcW w:w="6373" w:type="dxa"/>
            <w:gridSpan w:val="3"/>
          </w:tcPr>
          <w:p w14:paraId="18762DDF" w14:textId="553EB55C" w:rsidR="005F22D1" w:rsidRPr="001A4847" w:rsidRDefault="00516156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>Auswahl und Bewertung von Lieferanten</w:t>
            </w:r>
          </w:p>
        </w:tc>
      </w:tr>
      <w:tr w:rsidR="005F22D1" w:rsidRPr="001A4847" w14:paraId="001E2812" w14:textId="77777777" w:rsidTr="234F78E1">
        <w:tc>
          <w:tcPr>
            <w:tcW w:w="2689" w:type="dxa"/>
          </w:tcPr>
          <w:p w14:paraId="5C0E944B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Prozessziel</w:t>
            </w:r>
          </w:p>
        </w:tc>
        <w:tc>
          <w:tcPr>
            <w:tcW w:w="6373" w:type="dxa"/>
            <w:gridSpan w:val="3"/>
          </w:tcPr>
          <w:p w14:paraId="365BF04A" w14:textId="6CFB82FB" w:rsidR="005F22D1" w:rsidRPr="001A4847" w:rsidRDefault="002946E2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>Qualitätssicherung in Bezug auf die eingesetzten Lieferanten</w:t>
            </w:r>
          </w:p>
        </w:tc>
      </w:tr>
      <w:tr w:rsidR="005F22D1" w:rsidRPr="001A4847" w14:paraId="2F71CE11" w14:textId="77777777" w:rsidTr="234F78E1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FF3DE35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  <w:p w14:paraId="69A05C69" w14:textId="77777777" w:rsidR="005F22D1" w:rsidRPr="001A4847" w:rsidRDefault="005F22D1" w:rsidP="003F43B0">
            <w:pPr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 </w:t>
            </w:r>
            <w:r w:rsidRPr="001A4847"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  <w:t>ROLLEN</w:t>
            </w:r>
          </w:p>
          <w:p w14:paraId="48062978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</w:tc>
      </w:tr>
      <w:tr w:rsidR="005F22D1" w:rsidRPr="001A4847" w14:paraId="5AA3ACE4" w14:textId="77777777" w:rsidTr="234F78E1">
        <w:tc>
          <w:tcPr>
            <w:tcW w:w="2689" w:type="dxa"/>
          </w:tcPr>
          <w:p w14:paraId="3BFB241D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Verantw. Prozessmanager</w:t>
            </w:r>
          </w:p>
        </w:tc>
        <w:tc>
          <w:tcPr>
            <w:tcW w:w="6373" w:type="dxa"/>
            <w:gridSpan w:val="3"/>
          </w:tcPr>
          <w:p w14:paraId="2CA54062" w14:textId="6EED6EE2" w:rsidR="005F22D1" w:rsidRPr="001A4847" w:rsidRDefault="00097EFD" w:rsidP="002E3A76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Wiebke</w:t>
            </w:r>
            <w:r w:rsidR="00C2020D" w:rsidRPr="001A4847">
              <w:rPr>
                <w:rFonts w:ascii="Nunito" w:hAnsi="Nunito" w:cstheme="minorHAnsi"/>
                <w:color w:val="000000" w:themeColor="text1"/>
              </w:rPr>
              <w:t xml:space="preserve"> Husung</w:t>
            </w:r>
          </w:p>
        </w:tc>
      </w:tr>
      <w:tr w:rsidR="005F22D1" w:rsidRPr="001A4847" w14:paraId="7C50158D" w14:textId="77777777" w:rsidTr="234F78E1">
        <w:tc>
          <w:tcPr>
            <w:tcW w:w="2689" w:type="dxa"/>
          </w:tcPr>
          <w:p w14:paraId="542C96FF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Prozessanwender</w:t>
            </w:r>
          </w:p>
        </w:tc>
        <w:tc>
          <w:tcPr>
            <w:tcW w:w="6373" w:type="dxa"/>
            <w:gridSpan w:val="3"/>
          </w:tcPr>
          <w:p w14:paraId="4DA98B41" w14:textId="77175F87" w:rsidR="005F22D1" w:rsidRPr="001A4847" w:rsidRDefault="00E963AE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Mitarbeiter im </w:t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t>Einkauf</w:t>
            </w:r>
            <w:r w:rsidR="00747462" w:rsidRPr="001A4847">
              <w:rPr>
                <w:rFonts w:ascii="Nunito" w:hAnsi="Nunito" w:cstheme="minorHAnsi"/>
                <w:color w:val="000000" w:themeColor="text1"/>
              </w:rPr>
              <w:t xml:space="preserve"> / Beschaffung (Innendienst)</w:t>
            </w:r>
          </w:p>
        </w:tc>
      </w:tr>
      <w:tr w:rsidR="005F22D1" w:rsidRPr="001A4847" w14:paraId="4C420AC1" w14:textId="77777777" w:rsidTr="234F78E1">
        <w:tc>
          <w:tcPr>
            <w:tcW w:w="9062" w:type="dxa"/>
            <w:gridSpan w:val="4"/>
            <w:shd w:val="clear" w:color="auto" w:fill="D9D9D9" w:themeFill="background1" w:themeFillShade="D9"/>
          </w:tcPr>
          <w:p w14:paraId="2757B35E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  <w:p w14:paraId="6A88DB69" w14:textId="77777777" w:rsidR="005F22D1" w:rsidRPr="001A4847" w:rsidRDefault="005F22D1" w:rsidP="003F43B0">
            <w:pPr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  </w:t>
            </w:r>
            <w:r w:rsidRPr="001A4847">
              <w:rPr>
                <w:rFonts w:ascii="Nunito" w:hAnsi="Nunito" w:cstheme="minorHAnsi"/>
                <w:b/>
                <w:color w:val="000000" w:themeColor="text1"/>
                <w:sz w:val="24"/>
                <w:szCs w:val="24"/>
              </w:rPr>
              <w:t>ZUSÄTZLICHE INFORMATIONEN</w:t>
            </w:r>
          </w:p>
          <w:p w14:paraId="1F56492D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</w:p>
        </w:tc>
      </w:tr>
      <w:tr w:rsidR="005F22D1" w:rsidRPr="001A4847" w14:paraId="1D803BA9" w14:textId="77777777" w:rsidTr="234F78E1">
        <w:tc>
          <w:tcPr>
            <w:tcW w:w="2689" w:type="dxa"/>
          </w:tcPr>
          <w:p w14:paraId="1CA36BED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 Input</w:t>
            </w:r>
          </w:p>
        </w:tc>
        <w:tc>
          <w:tcPr>
            <w:tcW w:w="6373" w:type="dxa"/>
            <w:gridSpan w:val="3"/>
          </w:tcPr>
          <w:p w14:paraId="44702675" w14:textId="48DB4C34" w:rsidR="005F22D1" w:rsidRPr="001A4847" w:rsidRDefault="002946E2" w:rsidP="234F78E1">
            <w:pPr>
              <w:rPr>
                <w:rFonts w:ascii="Nunito" w:hAnsi="Nunito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 xml:space="preserve">Eigene Kennzahlen zur Dienstleistungserbringung der Dienstleister, Beschwerden und Reklamationen von Kunden, Ergebnisse aus </w:t>
            </w:r>
            <w:r w:rsidR="000D2735" w:rsidRPr="001A4847">
              <w:rPr>
                <w:rFonts w:ascii="Nunito" w:hAnsi="Nunito"/>
                <w:color w:val="000000" w:themeColor="text1"/>
              </w:rPr>
              <w:t>internen</w:t>
            </w:r>
            <w:r w:rsidRPr="001A4847">
              <w:rPr>
                <w:rFonts w:ascii="Nunito" w:hAnsi="Nunito"/>
                <w:color w:val="000000" w:themeColor="text1"/>
              </w:rPr>
              <w:t xml:space="preserve"> Audits, Erfahrungen aus den Bereichen (Feedback)</w:t>
            </w:r>
            <w:r w:rsidR="0EE3BF88" w:rsidRPr="001A4847">
              <w:rPr>
                <w:rFonts w:ascii="Nunito" w:hAnsi="Nunito"/>
                <w:color w:val="000000" w:themeColor="text1"/>
              </w:rPr>
              <w:t>,</w:t>
            </w:r>
            <w:r w:rsidRPr="001A4847">
              <w:rPr>
                <w:rFonts w:ascii="Nunito" w:hAnsi="Nunito"/>
                <w:color w:val="000000" w:themeColor="text1"/>
              </w:rPr>
              <w:br/>
            </w:r>
            <w:r w:rsidR="632E41E3" w:rsidRPr="001A4847">
              <w:rPr>
                <w:rFonts w:ascii="Nunito" w:hAnsi="Nunito"/>
                <w:color w:val="000000" w:themeColor="text1"/>
              </w:rPr>
              <w:t>Erfahrungen aus vorgekommenen Recalls.</w:t>
            </w:r>
          </w:p>
        </w:tc>
      </w:tr>
      <w:tr w:rsidR="005F22D1" w:rsidRPr="001A4847" w14:paraId="79FE3BEF" w14:textId="77777777" w:rsidTr="234F78E1">
        <w:tc>
          <w:tcPr>
            <w:tcW w:w="2689" w:type="dxa"/>
          </w:tcPr>
          <w:p w14:paraId="5B7D7E1C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 Output</w:t>
            </w:r>
          </w:p>
        </w:tc>
        <w:tc>
          <w:tcPr>
            <w:tcW w:w="6373" w:type="dxa"/>
            <w:gridSpan w:val="3"/>
          </w:tcPr>
          <w:p w14:paraId="785BEF74" w14:textId="02DD72B3" w:rsidR="005F22D1" w:rsidRPr="001A4847" w:rsidRDefault="002946E2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 xml:space="preserve">Bewertung der Lieferantenleistung </w:t>
            </w:r>
          </w:p>
        </w:tc>
      </w:tr>
      <w:tr w:rsidR="005F22D1" w:rsidRPr="001A4847" w14:paraId="79DDE1EC" w14:textId="77777777" w:rsidTr="234F78E1">
        <w:tc>
          <w:tcPr>
            <w:tcW w:w="2689" w:type="dxa"/>
          </w:tcPr>
          <w:p w14:paraId="294E3756" w14:textId="77777777" w:rsidR="005F22D1" w:rsidRPr="001A4847" w:rsidRDefault="005F22D1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Prozessauslösendes Ereignis (Start)</w:t>
            </w:r>
          </w:p>
        </w:tc>
        <w:tc>
          <w:tcPr>
            <w:tcW w:w="6373" w:type="dxa"/>
            <w:gridSpan w:val="3"/>
          </w:tcPr>
          <w:p w14:paraId="38ADAD4B" w14:textId="0C52DA6A" w:rsidR="005F22D1" w:rsidRPr="001A4847" w:rsidRDefault="00747462" w:rsidP="003F43B0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Jährliche Überprüfung der Lieferanten zu einem festgelegten Stichtag.</w:t>
            </w:r>
          </w:p>
        </w:tc>
      </w:tr>
      <w:tr w:rsidR="00744CED" w:rsidRPr="001A4847" w14:paraId="15E1C595" w14:textId="77777777" w:rsidTr="234F78E1">
        <w:tc>
          <w:tcPr>
            <w:tcW w:w="2689" w:type="dxa"/>
          </w:tcPr>
          <w:p w14:paraId="5031061B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Grob enthaltene Prozessteile</w:t>
            </w:r>
          </w:p>
        </w:tc>
        <w:tc>
          <w:tcPr>
            <w:tcW w:w="6373" w:type="dxa"/>
            <w:gridSpan w:val="3"/>
          </w:tcPr>
          <w:p w14:paraId="03C41EE4" w14:textId="1B23B12A" w:rsidR="00744CED" w:rsidRPr="001A4847" w:rsidRDefault="002946E2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>Jährliche Bewertung der Lieferanten auf Basis einer Lieferanten-bewertung mit definierten Qualitätskennzahlen. Eingabe für die jährliche Management</w:t>
            </w:r>
            <w:r w:rsidR="003E1179" w:rsidRPr="001A4847">
              <w:rPr>
                <w:rFonts w:ascii="Nunito" w:hAnsi="Nunito"/>
                <w:color w:val="000000" w:themeColor="text1"/>
              </w:rPr>
              <w:t>-</w:t>
            </w:r>
            <w:r w:rsidRPr="001A4847">
              <w:rPr>
                <w:rFonts w:ascii="Nunito" w:hAnsi="Nunito"/>
                <w:color w:val="000000" w:themeColor="text1"/>
              </w:rPr>
              <w:t>Bewertung (Management Review)</w:t>
            </w:r>
          </w:p>
        </w:tc>
      </w:tr>
      <w:tr w:rsidR="00744CED" w:rsidRPr="001A4847" w14:paraId="514E5492" w14:textId="77777777" w:rsidTr="234F78E1">
        <w:tc>
          <w:tcPr>
            <w:tcW w:w="2689" w:type="dxa"/>
          </w:tcPr>
          <w:p w14:paraId="116593D0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Prozesskennzahlen, Messgrößen</w:t>
            </w:r>
          </w:p>
        </w:tc>
        <w:tc>
          <w:tcPr>
            <w:tcW w:w="6373" w:type="dxa"/>
            <w:gridSpan w:val="3"/>
          </w:tcPr>
          <w:p w14:paraId="00E44C43" w14:textId="6698629F" w:rsidR="00744CED" w:rsidRPr="001A4847" w:rsidRDefault="002946E2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Status: Freigabe oder Sperrung von Lieferanten</w:t>
            </w:r>
            <w:r w:rsidRPr="001A4847">
              <w:rPr>
                <w:rFonts w:ascii="Nunito" w:hAnsi="Nunito" w:cstheme="minorHAnsi"/>
                <w:color w:val="000000" w:themeColor="text1"/>
              </w:rPr>
              <w:br/>
              <w:t>Bewertungskennzahlen aus der Lieferantenbewertung</w:t>
            </w:r>
          </w:p>
        </w:tc>
      </w:tr>
      <w:tr w:rsidR="00744CED" w:rsidRPr="001A4847" w14:paraId="10FD22B4" w14:textId="77777777" w:rsidTr="234F78E1">
        <w:tc>
          <w:tcPr>
            <w:tcW w:w="2689" w:type="dxa"/>
          </w:tcPr>
          <w:p w14:paraId="450F41A7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Stärken</w:t>
            </w:r>
          </w:p>
        </w:tc>
        <w:tc>
          <w:tcPr>
            <w:tcW w:w="6373" w:type="dxa"/>
            <w:gridSpan w:val="3"/>
          </w:tcPr>
          <w:p w14:paraId="75567616" w14:textId="327EC39C" w:rsidR="00744CED" w:rsidRPr="001A4847" w:rsidRDefault="002946E2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Sicherung des Qualitätsstandards von Schlüssellieferanten</w:t>
            </w:r>
          </w:p>
        </w:tc>
      </w:tr>
      <w:tr w:rsidR="00744CED" w:rsidRPr="001A4847" w14:paraId="37C33431" w14:textId="77777777" w:rsidTr="234F78E1">
        <w:tc>
          <w:tcPr>
            <w:tcW w:w="2689" w:type="dxa"/>
          </w:tcPr>
          <w:p w14:paraId="5A291ED8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Verbesserungspotentiale</w:t>
            </w:r>
          </w:p>
        </w:tc>
        <w:tc>
          <w:tcPr>
            <w:tcW w:w="6373" w:type="dxa"/>
            <w:gridSpan w:val="3"/>
          </w:tcPr>
          <w:p w14:paraId="76911AEF" w14:textId="041FAA47" w:rsidR="00744CED" w:rsidRPr="001A4847" w:rsidRDefault="002946E2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>Entwicklung von Lieferanten, Optimierung der Lieferqualität und sonstiger Qualitätskennzahlen in der Lieferantenbewertung</w:t>
            </w:r>
          </w:p>
        </w:tc>
      </w:tr>
      <w:tr w:rsidR="00744CED" w:rsidRPr="001A4847" w14:paraId="6D60647A" w14:textId="77777777" w:rsidTr="234F78E1">
        <w:tc>
          <w:tcPr>
            <w:tcW w:w="2689" w:type="dxa"/>
          </w:tcPr>
          <w:p w14:paraId="56B60EE5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Anforderungen</w:t>
            </w:r>
          </w:p>
        </w:tc>
        <w:tc>
          <w:tcPr>
            <w:tcW w:w="6373" w:type="dxa"/>
            <w:gridSpan w:val="3"/>
          </w:tcPr>
          <w:p w14:paraId="216651E4" w14:textId="1B142BD7" w:rsidR="00744CED" w:rsidRPr="001A4847" w:rsidRDefault="002946E2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/>
                <w:color w:val="000000" w:themeColor="text1"/>
              </w:rPr>
              <w:t>Erfüllung hoher Qualitätsstandards an die Lieferanten, attraktiver Preis für die Materialien</w:t>
            </w:r>
          </w:p>
        </w:tc>
      </w:tr>
      <w:tr w:rsidR="00744CED" w:rsidRPr="001A4847" w14:paraId="415CA7FF" w14:textId="77777777" w:rsidTr="234F78E1">
        <w:tc>
          <w:tcPr>
            <w:tcW w:w="2689" w:type="dxa"/>
          </w:tcPr>
          <w:p w14:paraId="25FB958E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Beteiligte Organisationseinheiten / Stellen</w:t>
            </w:r>
          </w:p>
        </w:tc>
        <w:tc>
          <w:tcPr>
            <w:tcW w:w="6373" w:type="dxa"/>
            <w:gridSpan w:val="3"/>
          </w:tcPr>
          <w:p w14:paraId="62F37941" w14:textId="57B6FDFE" w:rsidR="00744CED" w:rsidRPr="001A4847" w:rsidRDefault="002946E2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br/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t>Geschäftsführung (</w:t>
            </w:r>
            <w:r w:rsidR="006F0A92" w:rsidRPr="001A4847">
              <w:rPr>
                <w:rFonts w:ascii="Nunito" w:hAnsi="Nunito" w:cstheme="minorHAnsi"/>
                <w:color w:val="000000" w:themeColor="text1"/>
              </w:rPr>
              <w:t>Bewertung von Lieferanten &amp; Partnern</w:t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t>)</w:t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br/>
              <w:t xml:space="preserve">alle Bereiche in Bezug auf </w:t>
            </w:r>
            <w:r w:rsidR="006F0A92" w:rsidRPr="001A4847">
              <w:rPr>
                <w:rFonts w:ascii="Nunito" w:hAnsi="Nunito" w:cstheme="minorHAnsi"/>
                <w:color w:val="000000" w:themeColor="text1"/>
              </w:rPr>
              <w:t>Erfahrungen mit Lieferanten</w:t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br/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lastRenderedPageBreak/>
              <w:t>Buchhaltung, Geschäftsführung (Controlling)</w:t>
            </w:r>
            <w:r w:rsidR="00744CED" w:rsidRPr="001A4847">
              <w:rPr>
                <w:rFonts w:ascii="Nunito" w:hAnsi="Nunito" w:cstheme="minorHAnsi"/>
                <w:color w:val="000000" w:themeColor="text1"/>
              </w:rPr>
              <w:br/>
              <w:t>Q-Team (Qualitätssicherung der Prozesse)</w:t>
            </w:r>
          </w:p>
          <w:p w14:paraId="3FA53E87" w14:textId="2A2B8754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</w:p>
        </w:tc>
      </w:tr>
      <w:tr w:rsidR="00744CED" w:rsidRPr="001A4847" w14:paraId="07590D03" w14:textId="77777777" w:rsidTr="234F78E1">
        <w:tc>
          <w:tcPr>
            <w:tcW w:w="2689" w:type="dxa"/>
          </w:tcPr>
          <w:p w14:paraId="1AA5AB25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lastRenderedPageBreak/>
              <w:t>Prozessart</w:t>
            </w:r>
          </w:p>
        </w:tc>
        <w:tc>
          <w:tcPr>
            <w:tcW w:w="6373" w:type="dxa"/>
            <w:gridSpan w:val="3"/>
          </w:tcPr>
          <w:p w14:paraId="60A3652F" w14:textId="77777777" w:rsidR="00744CED" w:rsidRPr="001A4847" w:rsidRDefault="00744CED" w:rsidP="00744CED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 w:cstheme="minorHAnsi"/>
                  <w:color w:val="000000" w:themeColor="text1"/>
                </w:rPr>
                <w:id w:val="-136382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A4847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Pr="001A4847">
              <w:rPr>
                <w:rFonts w:ascii="Nunito" w:hAnsi="Nunito" w:cstheme="minorHAnsi"/>
                <w:color w:val="000000" w:themeColor="text1"/>
              </w:rPr>
              <w:t xml:space="preserve">   Führungsprozess</w:t>
            </w:r>
          </w:p>
          <w:p w14:paraId="776DA57F" w14:textId="4795056E" w:rsidR="00744CED" w:rsidRPr="001A4847" w:rsidRDefault="00744CED" w:rsidP="00744CE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095"/>
              </w:tabs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 w:cstheme="minorHAnsi"/>
                  <w:color w:val="000000" w:themeColor="text1"/>
                </w:rPr>
                <w:id w:val="99483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A4847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Pr="001A4847">
              <w:rPr>
                <w:rFonts w:ascii="Nunito" w:hAnsi="Nunito" w:cstheme="minorHAnsi"/>
                <w:color w:val="000000" w:themeColor="text1"/>
              </w:rPr>
              <w:t xml:space="preserve">   Kernprozess</w:t>
            </w:r>
          </w:p>
          <w:p w14:paraId="4472E8C8" w14:textId="3B5C06F0" w:rsidR="00744CED" w:rsidRPr="001A4847" w:rsidRDefault="00744CED" w:rsidP="00744CED">
            <w:pPr>
              <w:tabs>
                <w:tab w:val="left" w:pos="4200"/>
              </w:tabs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 xml:space="preserve">                                          </w:t>
            </w:r>
            <w:sdt>
              <w:sdtPr>
                <w:rPr>
                  <w:rFonts w:ascii="Nunito" w:hAnsi="Nunito" w:cstheme="minorHAnsi"/>
                  <w:color w:val="000000" w:themeColor="text1"/>
                </w:rPr>
                <w:id w:val="-839697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1A4847">
                  <w:rPr>
                    <w:rFonts w:ascii="Segoe UI Symbol" w:eastAsia="MS Gothic" w:hAnsi="Segoe UI Symbol" w:cs="Segoe UI Symbol"/>
                    <w:color w:val="000000" w:themeColor="text1"/>
                  </w:rPr>
                  <w:t>☒</w:t>
                </w:r>
              </w:sdtContent>
            </w:sdt>
            <w:r w:rsidRPr="001A4847">
              <w:rPr>
                <w:rFonts w:ascii="Nunito" w:hAnsi="Nunito" w:cstheme="minorHAnsi"/>
                <w:color w:val="000000" w:themeColor="text1"/>
              </w:rPr>
              <w:t xml:space="preserve">   Unterstützungsprozess</w:t>
            </w:r>
          </w:p>
        </w:tc>
      </w:tr>
    </w:tbl>
    <w:p w14:paraId="7E54E315" w14:textId="6BDA14D7" w:rsidR="00F46721" w:rsidRPr="001A4847" w:rsidRDefault="00F46721" w:rsidP="005F22D1">
      <w:pPr>
        <w:rPr>
          <w:rFonts w:ascii="Nunito" w:hAnsi="Nunito" w:cstheme="minorHAnsi"/>
          <w:color w:val="000000" w:themeColor="text1"/>
        </w:rPr>
      </w:pPr>
    </w:p>
    <w:p w14:paraId="285E7544" w14:textId="4AC5809A" w:rsidR="006A39D5" w:rsidRPr="001A4847" w:rsidRDefault="006A39D5" w:rsidP="005F22D1">
      <w:pPr>
        <w:rPr>
          <w:rFonts w:ascii="Nunito" w:hAnsi="Nunito" w:cstheme="minorHAnsi"/>
          <w:color w:val="000000" w:themeColor="text1"/>
        </w:rPr>
      </w:pPr>
    </w:p>
    <w:p w14:paraId="0BE00246" w14:textId="7F5BC788" w:rsidR="006A39D5" w:rsidRPr="001A4847" w:rsidRDefault="006A39D5" w:rsidP="006A39D5">
      <w:pPr>
        <w:rPr>
          <w:rFonts w:ascii="Nunito" w:hAnsi="Nunito" w:cstheme="minorHAnsi"/>
          <w:color w:val="000000" w:themeColor="text1"/>
        </w:rPr>
      </w:pPr>
      <w:r w:rsidRPr="001A4847">
        <w:rPr>
          <w:rFonts w:ascii="Nunito" w:hAnsi="Nunito"/>
          <w:b/>
          <w:bCs/>
          <w:color w:val="000000" w:themeColor="text1"/>
          <w:sz w:val="36"/>
          <w:szCs w:val="36"/>
        </w:rPr>
        <w:br/>
        <w:t>Versionskontrolle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1079"/>
        <w:gridCol w:w="958"/>
        <w:gridCol w:w="1459"/>
        <w:gridCol w:w="1442"/>
        <w:gridCol w:w="1446"/>
        <w:gridCol w:w="2678"/>
      </w:tblGrid>
      <w:tr w:rsidR="006A39D5" w:rsidRPr="001A4847" w14:paraId="155CD75B" w14:textId="77777777" w:rsidTr="00C60939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2BC3E60A" w14:textId="597DC280" w:rsidR="006A39D5" w:rsidRPr="001A4847" w:rsidRDefault="006A39D5" w:rsidP="00A42D69">
            <w:pPr>
              <w:rPr>
                <w:rFonts w:ascii="Nunito" w:hAnsi="Nunito" w:cstheme="minorHAnsi"/>
                <w:color w:val="000000" w:themeColor="text1"/>
                <w:sz w:val="32"/>
                <w:szCs w:val="32"/>
              </w:rPr>
            </w:pPr>
            <w:r w:rsidRPr="001A4847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Dokumenten-ID: </w:t>
            </w:r>
            <w:r w:rsidRPr="001A4847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024 –</w:t>
            </w:r>
            <w:r w:rsidRPr="001A4847">
              <w:rPr>
                <w:rFonts w:ascii="Nunito" w:hAnsi="Nunito" w:cstheme="minorHAnsi"/>
                <w:color w:val="000000" w:themeColor="text1"/>
                <w:sz w:val="32"/>
                <w:szCs w:val="32"/>
              </w:rPr>
              <w:t xml:space="preserve"> (</w:t>
            </w:r>
            <w:r w:rsidRPr="001A4847">
              <w:rPr>
                <w:rFonts w:ascii="Nunito" w:hAnsi="Nunito" w:cstheme="minorHAnsi"/>
                <w:b/>
                <w:bCs/>
                <w:color w:val="000000" w:themeColor="text1"/>
                <w:sz w:val="32"/>
                <w:szCs w:val="32"/>
              </w:rPr>
              <w:t>PS) Lieferantenmanagement</w:t>
            </w:r>
          </w:p>
        </w:tc>
      </w:tr>
      <w:tr w:rsidR="006A39D5" w:rsidRPr="001A4847" w14:paraId="66771E36" w14:textId="77777777" w:rsidTr="00C60939">
        <w:tc>
          <w:tcPr>
            <w:tcW w:w="1089" w:type="dxa"/>
            <w:shd w:val="clear" w:color="auto" w:fill="7F7F7F" w:themeFill="text1" w:themeFillTint="80"/>
          </w:tcPr>
          <w:p w14:paraId="25BE7E76" w14:textId="77777777" w:rsidR="006A39D5" w:rsidRPr="001A4847" w:rsidRDefault="006A39D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865" w:type="dxa"/>
            <w:shd w:val="clear" w:color="auto" w:fill="7F7F7F" w:themeFill="text1" w:themeFillTint="80"/>
          </w:tcPr>
          <w:p w14:paraId="18064023" w14:textId="77777777" w:rsidR="006A39D5" w:rsidRPr="001A4847" w:rsidRDefault="006A39D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470" w:type="dxa"/>
            <w:shd w:val="clear" w:color="auto" w:fill="7F7F7F" w:themeFill="text1" w:themeFillTint="80"/>
          </w:tcPr>
          <w:p w14:paraId="42D73094" w14:textId="77777777" w:rsidR="006A39D5" w:rsidRPr="001A4847" w:rsidRDefault="006A39D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377" w:type="dxa"/>
            <w:shd w:val="clear" w:color="auto" w:fill="7F7F7F" w:themeFill="text1" w:themeFillTint="80"/>
          </w:tcPr>
          <w:p w14:paraId="546F8641" w14:textId="77777777" w:rsidR="006A39D5" w:rsidRPr="001A4847" w:rsidRDefault="006A39D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455" w:type="dxa"/>
            <w:shd w:val="clear" w:color="auto" w:fill="7F7F7F" w:themeFill="text1" w:themeFillTint="80"/>
          </w:tcPr>
          <w:p w14:paraId="557E3DBC" w14:textId="77777777" w:rsidR="006A39D5" w:rsidRPr="001A4847" w:rsidRDefault="006A39D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2806" w:type="dxa"/>
            <w:shd w:val="clear" w:color="auto" w:fill="7F7F7F" w:themeFill="text1" w:themeFillTint="80"/>
          </w:tcPr>
          <w:p w14:paraId="67133222" w14:textId="77777777" w:rsidR="006A39D5" w:rsidRPr="001A4847" w:rsidRDefault="006A39D5" w:rsidP="00A42D69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1A4847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6A39D5" w:rsidRPr="001A4847" w14:paraId="541407AC" w14:textId="77777777" w:rsidTr="0F6D0B19">
        <w:tc>
          <w:tcPr>
            <w:tcW w:w="1089" w:type="dxa"/>
          </w:tcPr>
          <w:p w14:paraId="02CEF1FC" w14:textId="3AF8B4BB" w:rsidR="006A39D5" w:rsidRPr="001A4847" w:rsidRDefault="00AD00EA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1.0</w:t>
            </w:r>
          </w:p>
        </w:tc>
        <w:tc>
          <w:tcPr>
            <w:tcW w:w="865" w:type="dxa"/>
          </w:tcPr>
          <w:p w14:paraId="58260765" w14:textId="0FF49F23" w:rsidR="006A39D5" w:rsidRPr="001A4847" w:rsidRDefault="000D273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NH</w:t>
            </w:r>
          </w:p>
        </w:tc>
        <w:tc>
          <w:tcPr>
            <w:tcW w:w="1470" w:type="dxa"/>
          </w:tcPr>
          <w:p w14:paraId="45F68609" w14:textId="4D0D72B3" w:rsidR="006A39D5" w:rsidRPr="001A4847" w:rsidRDefault="000D273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17.08.2026</w:t>
            </w:r>
          </w:p>
        </w:tc>
        <w:tc>
          <w:tcPr>
            <w:tcW w:w="1377" w:type="dxa"/>
          </w:tcPr>
          <w:p w14:paraId="1D80D7AC" w14:textId="5684B812" w:rsidR="006A39D5" w:rsidRPr="001A4847" w:rsidRDefault="000D273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W</w:t>
            </w:r>
            <w:r w:rsidR="00AD00EA" w:rsidRPr="001A4847">
              <w:rPr>
                <w:rFonts w:ascii="Nunito" w:hAnsi="Nunito" w:cstheme="minorHAnsi"/>
                <w:color w:val="000000" w:themeColor="text1"/>
              </w:rPr>
              <w:t>H</w:t>
            </w:r>
          </w:p>
        </w:tc>
        <w:tc>
          <w:tcPr>
            <w:tcW w:w="1455" w:type="dxa"/>
          </w:tcPr>
          <w:p w14:paraId="72DE9123" w14:textId="05D3F6F3" w:rsidR="006A39D5" w:rsidRPr="001A4847" w:rsidRDefault="000D273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18.08.2026</w:t>
            </w:r>
          </w:p>
        </w:tc>
        <w:tc>
          <w:tcPr>
            <w:tcW w:w="2806" w:type="dxa"/>
          </w:tcPr>
          <w:p w14:paraId="5F72D9A2" w14:textId="77777777" w:rsidR="006A39D5" w:rsidRPr="001A4847" w:rsidRDefault="006A39D5" w:rsidP="00A42D69">
            <w:pPr>
              <w:rPr>
                <w:rFonts w:ascii="Nunito" w:hAnsi="Nunito" w:cstheme="minorHAnsi"/>
                <w:color w:val="000000" w:themeColor="text1"/>
              </w:rPr>
            </w:pPr>
            <w:r w:rsidRPr="001A4847">
              <w:rPr>
                <w:rFonts w:ascii="Nunito" w:hAnsi="Nunito" w:cstheme="minorHAnsi"/>
                <w:color w:val="000000" w:themeColor="text1"/>
              </w:rPr>
              <w:t>Initialversion</w:t>
            </w:r>
          </w:p>
        </w:tc>
      </w:tr>
    </w:tbl>
    <w:p w14:paraId="01E0105A" w14:textId="77777777" w:rsidR="006A39D5" w:rsidRPr="001A4847" w:rsidRDefault="006A39D5" w:rsidP="005F22D1">
      <w:pPr>
        <w:rPr>
          <w:rFonts w:ascii="Nunito" w:hAnsi="Nunito" w:cstheme="minorHAnsi"/>
          <w:color w:val="000000" w:themeColor="text1"/>
        </w:rPr>
      </w:pPr>
    </w:p>
    <w:sectPr w:rsidR="006A39D5" w:rsidRPr="001A4847" w:rsidSect="005F22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2040" w:right="1417" w:bottom="709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76FEEE" w14:textId="77777777" w:rsidR="003275B5" w:rsidRDefault="003275B5" w:rsidP="00F46721">
      <w:pPr>
        <w:spacing w:after="0" w:line="240" w:lineRule="auto"/>
      </w:pPr>
      <w:r>
        <w:separator/>
      </w:r>
    </w:p>
  </w:endnote>
  <w:endnote w:type="continuationSeparator" w:id="0">
    <w:p w14:paraId="12966BDB" w14:textId="77777777" w:rsidR="003275B5" w:rsidRDefault="003275B5" w:rsidP="00F4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91763" w14:textId="77777777" w:rsidR="00FF192B" w:rsidRDefault="00FF19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72F452" w14:textId="77777777" w:rsidR="00FF192B" w:rsidRDefault="00FF192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A3D32" w14:textId="77777777" w:rsidR="00FF192B" w:rsidRDefault="00FF19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C90EB8" w14:textId="77777777" w:rsidR="003275B5" w:rsidRDefault="003275B5" w:rsidP="00F46721">
      <w:pPr>
        <w:spacing w:after="0" w:line="240" w:lineRule="auto"/>
      </w:pPr>
      <w:r>
        <w:separator/>
      </w:r>
    </w:p>
  </w:footnote>
  <w:footnote w:type="continuationSeparator" w:id="0">
    <w:p w14:paraId="742D4516" w14:textId="77777777" w:rsidR="003275B5" w:rsidRDefault="003275B5" w:rsidP="00F46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9A3094" w14:textId="1AC6261B" w:rsidR="00FF192B" w:rsidRDefault="003275B5">
    <w:pPr>
      <w:pStyle w:val="Kopfzeile"/>
    </w:pPr>
    <w:r>
      <w:rPr>
        <w:noProof/>
      </w:rPr>
      <w:pict w14:anchorId="6AE2A6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11908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80BBC" w14:textId="1F37CD11" w:rsidR="00F46721" w:rsidRDefault="003275B5" w:rsidP="0091294F">
    <w:pPr>
      <w:pStyle w:val="Kopfzeile"/>
      <w:tabs>
        <w:tab w:val="clear" w:pos="4536"/>
        <w:tab w:val="clear" w:pos="9072"/>
        <w:tab w:val="left" w:pos="3120"/>
      </w:tabs>
    </w:pPr>
    <w:r>
      <w:rPr>
        <w:noProof/>
      </w:rPr>
      <w:pict w14:anchorId="767740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11909" o:spid="_x0000_s1026" type="#_x0000_t75" alt="" style="position:absolute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C60939">
      <w:rPr>
        <w:noProof/>
      </w:rPr>
      <w:drawing>
        <wp:anchor distT="0" distB="0" distL="114300" distR="114300" simplePos="0" relativeHeight="251658240" behindDoc="0" locked="0" layoutInCell="1" allowOverlap="1" wp14:anchorId="2DABF0B7" wp14:editId="00A72513">
          <wp:simplePos x="0" y="0"/>
          <wp:positionH relativeFrom="column">
            <wp:posOffset>5323205</wp:posOffset>
          </wp:positionH>
          <wp:positionV relativeFrom="paragraph">
            <wp:posOffset>0</wp:posOffset>
          </wp:positionV>
          <wp:extent cx="1155700" cy="1155700"/>
          <wp:effectExtent l="0" t="0" r="0" b="0"/>
          <wp:wrapNone/>
          <wp:docPr id="105388287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3882870" name="Grafik 105388287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115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F1AF5" w14:textId="2F1EF772" w:rsidR="00FF192B" w:rsidRDefault="003275B5">
    <w:pPr>
      <w:pStyle w:val="Kopfzeile"/>
    </w:pPr>
    <w:r>
      <w:rPr>
        <w:noProof/>
      </w:rPr>
      <w:pict w14:anchorId="5FF1EC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11907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21"/>
    <w:rsid w:val="000744F0"/>
    <w:rsid w:val="00097EFD"/>
    <w:rsid w:val="000C0CF1"/>
    <w:rsid w:val="000D2735"/>
    <w:rsid w:val="000E1ADE"/>
    <w:rsid w:val="0011256F"/>
    <w:rsid w:val="001A4847"/>
    <w:rsid w:val="002946E2"/>
    <w:rsid w:val="002E3A76"/>
    <w:rsid w:val="003275B5"/>
    <w:rsid w:val="00327C95"/>
    <w:rsid w:val="003E1179"/>
    <w:rsid w:val="00405B58"/>
    <w:rsid w:val="004518EB"/>
    <w:rsid w:val="00456208"/>
    <w:rsid w:val="00507694"/>
    <w:rsid w:val="00516156"/>
    <w:rsid w:val="00573DCF"/>
    <w:rsid w:val="005F22D1"/>
    <w:rsid w:val="0064392E"/>
    <w:rsid w:val="006521EC"/>
    <w:rsid w:val="00662280"/>
    <w:rsid w:val="0067077B"/>
    <w:rsid w:val="006A39D5"/>
    <w:rsid w:val="006F0A92"/>
    <w:rsid w:val="0072016F"/>
    <w:rsid w:val="00744CED"/>
    <w:rsid w:val="00747462"/>
    <w:rsid w:val="0077547A"/>
    <w:rsid w:val="00786CD3"/>
    <w:rsid w:val="007B26B6"/>
    <w:rsid w:val="007C7BB2"/>
    <w:rsid w:val="007D5C29"/>
    <w:rsid w:val="00806EF1"/>
    <w:rsid w:val="008305FE"/>
    <w:rsid w:val="00897D97"/>
    <w:rsid w:val="008B7BC7"/>
    <w:rsid w:val="0091294F"/>
    <w:rsid w:val="00967566"/>
    <w:rsid w:val="0098259F"/>
    <w:rsid w:val="00A00DEC"/>
    <w:rsid w:val="00A871FC"/>
    <w:rsid w:val="00AA6134"/>
    <w:rsid w:val="00AD00EA"/>
    <w:rsid w:val="00B36B4D"/>
    <w:rsid w:val="00BC50BE"/>
    <w:rsid w:val="00C02F73"/>
    <w:rsid w:val="00C2020D"/>
    <w:rsid w:val="00C60939"/>
    <w:rsid w:val="00C92828"/>
    <w:rsid w:val="00D13664"/>
    <w:rsid w:val="00D62626"/>
    <w:rsid w:val="00D9419F"/>
    <w:rsid w:val="00E963AE"/>
    <w:rsid w:val="00EB7168"/>
    <w:rsid w:val="00F42E46"/>
    <w:rsid w:val="00F46721"/>
    <w:rsid w:val="00F55D2C"/>
    <w:rsid w:val="00F839BD"/>
    <w:rsid w:val="00FF192B"/>
    <w:rsid w:val="0234F7F6"/>
    <w:rsid w:val="07F271DE"/>
    <w:rsid w:val="0EE3BF88"/>
    <w:rsid w:val="0F6D0B19"/>
    <w:rsid w:val="234F78E1"/>
    <w:rsid w:val="5FC546E1"/>
    <w:rsid w:val="632E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FDE57"/>
  <w15:chartTrackingRefBased/>
  <w15:docId w15:val="{767C169F-DE2F-4EB7-BB46-DD630F01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22D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46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6721"/>
  </w:style>
  <w:style w:type="paragraph" w:styleId="Fuzeile">
    <w:name w:val="footer"/>
    <w:basedOn w:val="Standard"/>
    <w:link w:val="FuzeileZchn"/>
    <w:uiPriority w:val="99"/>
    <w:unhideWhenUsed/>
    <w:rsid w:val="00F46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65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0BD982-EC9F-449C-80D3-D09A021427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6447A1-362C-4CAA-977E-8C7E2594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F5DB5C-FBE0-4A69-9BDF-09A52B392666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Körner</dc:creator>
  <cp:keywords/>
  <dc:description/>
  <cp:lastModifiedBy>Nicolas Hardt</cp:lastModifiedBy>
  <cp:revision>15</cp:revision>
  <cp:lastPrinted>2020-04-24T12:55:00Z</cp:lastPrinted>
  <dcterms:created xsi:type="dcterms:W3CDTF">2025-01-15T01:46:00Z</dcterms:created>
  <dcterms:modified xsi:type="dcterms:W3CDTF">2026-08-21T09:30:00Z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